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b/>
          <w:color w:val="B85C38"/>
          <w:sz w:val="18"/>
        </w:rPr>
        <w:t>LIVRET D'ACCUEIL</w:t>
      </w:r>
    </w:p>
    <w:p>
      <w:pPr>
        <w:spacing w:after="60"/>
      </w:pPr>
      <w:r>
        <w:rPr>
          <w:color w:val="1F4E5A"/>
          <w:sz w:val="44"/>
        </w:rPr>
        <w:t xml:space="preserve">Bienvenue chez </w:t>
      </w:r>
      <w:r>
        <w:rPr>
          <w:color w:val="B85C38"/>
          <w:sz w:val="44"/>
        </w:rPr>
        <w:t>[Nom du logement]</w:t>
      </w:r>
    </w:p>
    <w:p>
      <w:pPr>
        <w:spacing w:after="60"/>
      </w:pPr>
      <w:r>
        <w:rPr>
          <w:color w:val="B85C38"/>
        </w:rPr>
        <w:t>[Adresse complète du logement]</w:t>
      </w:r>
    </w:p>
    <w:p>
      <w:pPr>
        <w:spacing w:after="60"/>
      </w:pPr>
      <w:r>
        <w:t>Bonjour et bienvenue !</w:t>
      </w:r>
    </w:p>
    <w:p>
      <w:pPr>
        <w:spacing w:after="60"/>
      </w:pPr>
      <w:r>
        <w:t xml:space="preserve">Nous sommes ravis de vous accueillir à </w:t>
      </w:r>
      <w:r>
        <w:rPr>
          <w:color w:val="B85C38"/>
        </w:rPr>
        <w:t>[Nom du logement]</w:t>
      </w:r>
      <w:r>
        <w:t>. Ce livret rassemble tout ce qu'il faut savoir pour profiter de votre séjour : l'accès au logement, le Wi-Fi, le fonctionnement des équipements, nos quelques règles et nos bonnes adresses du quartier.</w:t>
      </w:r>
    </w:p>
    <w:p>
      <w:pPr>
        <w:spacing w:after="60"/>
      </w:pPr>
      <w:r>
        <w:t xml:space="preserve">Prenez quelques minutes pour le parcourir à votre arrivée. Pour toute question, nous restons joignables au </w:t>
      </w:r>
      <w:r>
        <w:rPr>
          <w:color w:val="B85C38"/>
        </w:rPr>
        <w:t>[numéro de téléphone]</w:t>
      </w:r>
      <w:r>
        <w:t xml:space="preserve"> (</w:t>
      </w:r>
      <w:r>
        <w:rPr>
          <w:color w:val="B85C38"/>
        </w:rPr>
        <w:t>[horaires, ex. de 8 h à 21 h]</w:t>
      </w:r>
      <w:r>
        <w:t>).</w:t>
      </w:r>
    </w:p>
    <w:p>
      <w:pPr>
        <w:spacing w:after="60"/>
      </w:pPr>
      <w:r>
        <w:t>Nous vous souhaitons un excellent séjour,</w:t>
      </w:r>
    </w:p>
    <w:p>
      <w:pPr>
        <w:spacing w:after="60"/>
      </w:pPr>
      <w:r>
        <w:rPr>
          <w:color w:val="B85C38"/>
        </w:rPr>
        <w:t>[Prénom(s) des hôtes]</w:t>
      </w:r>
    </w:p>
    <w:p>
      <w:pPr>
        <w:spacing w:before="200" w:after="60"/>
      </w:pPr>
      <w:r>
        <w:rPr>
          <w:b/>
          <w:color w:val="1F4E5A"/>
          <w:sz w:val="32"/>
        </w:rPr>
        <w:t>L'essentiel en un coup d'œil</w:t>
      </w:r>
    </w:p>
    <w:p>
      <w:pPr>
        <w:spacing w:after="60"/>
      </w:pPr>
      <w:r>
        <w:t>Les informations dont vous aurez besoin le plus souvent, réunies sur une seule page.</w:t>
      </w:r>
    </w:p>
    <w:tbl>
      <w:tblPr>
        <w:tblStyle w:val="TableGrid"/>
        <w:tblW w:type="auto" w:w="0"/>
        <w:tblLook w:firstColumn="1" w:firstRow="1" w:lastColumn="0" w:lastRow="0" w:noHBand="0" w:noVBand="1" w:val="04A0"/>
      </w:tblPr>
      <w:tblGrid>
        <w:gridCol w:w="3288"/>
        <w:gridCol w:w="3288"/>
      </w:tblGrid>
      <w:tr>
        <w:tc>
          <w:tcPr>
            <w:tcW w:type="dxa" w:w="1928"/>
          </w:tcPr>
          <w:p>
            <w:r>
              <w:rPr>
                <w:b/>
                <w:color w:val="1F4E5A"/>
              </w:rPr>
              <w:t>Adresse</w:t>
            </w:r>
          </w:p>
        </w:tc>
        <w:tc>
          <w:tcPr>
            <w:tcW w:type="dxa" w:w="4649"/>
          </w:tcPr>
          <w:p>
            <w:r>
              <w:rPr>
                <w:color w:val="B85C38"/>
              </w:rPr>
              <w:t>[Adresse complète, étage, numéro de porte]</w:t>
            </w:r>
          </w:p>
        </w:tc>
      </w:tr>
      <w:tr>
        <w:tc>
          <w:tcPr>
            <w:tcW w:type="dxa" w:w="1928"/>
          </w:tcPr>
          <w:p>
            <w:r>
              <w:rPr>
                <w:b/>
                <w:color w:val="1F4E5A"/>
              </w:rPr>
              <w:t>Arrivée</w:t>
            </w:r>
          </w:p>
        </w:tc>
        <w:tc>
          <w:tcPr>
            <w:tcW w:type="dxa" w:w="4649"/>
          </w:tcPr>
          <w:p>
            <w:r>
              <w:t xml:space="preserve">À partir de </w:t>
            </w:r>
            <w:r>
              <w:rPr>
                <w:color w:val="B85C38"/>
              </w:rPr>
              <w:t>[16 h 00]</w:t>
            </w:r>
          </w:p>
        </w:tc>
      </w:tr>
      <w:tr>
        <w:tc>
          <w:tcPr>
            <w:tcW w:type="dxa" w:w="1928"/>
          </w:tcPr>
          <w:p>
            <w:r>
              <w:rPr>
                <w:b/>
                <w:color w:val="1F4E5A"/>
              </w:rPr>
              <w:t>Départ</w:t>
            </w:r>
          </w:p>
        </w:tc>
        <w:tc>
          <w:tcPr>
            <w:tcW w:type="dxa" w:w="4649"/>
          </w:tcPr>
          <w:p>
            <w:r>
              <w:t xml:space="preserve">Avant </w:t>
            </w:r>
            <w:r>
              <w:rPr>
                <w:color w:val="B85C38"/>
              </w:rPr>
              <w:t>[11 h 00]</w:t>
            </w:r>
          </w:p>
        </w:tc>
      </w:tr>
      <w:tr>
        <w:tc>
          <w:tcPr>
            <w:tcW w:type="dxa" w:w="1928"/>
          </w:tcPr>
          <w:p>
            <w:r>
              <w:rPr>
                <w:b/>
                <w:color w:val="1F4E5A"/>
              </w:rPr>
              <w:t>Wi-Fi</w:t>
            </w:r>
          </w:p>
        </w:tc>
        <w:tc>
          <w:tcPr>
            <w:tcW w:type="dxa" w:w="4649"/>
          </w:tcPr>
          <w:p>
            <w:r>
              <w:t xml:space="preserve">Réseau : </w:t>
            </w:r>
            <w:r>
              <w:rPr>
                <w:color w:val="B85C38"/>
              </w:rPr>
              <w:t>[Nom du réseau]</w:t>
            </w:r>
          </w:p>
          <w:p>
            <w:r>
              <w:t xml:space="preserve">Mot de passe : </w:t>
            </w:r>
            <w:r>
              <w:rPr>
                <w:color w:val="B85C38"/>
              </w:rPr>
              <w:t>[Mot de passe]</w:t>
            </w:r>
          </w:p>
        </w:tc>
      </w:tr>
      <w:tr>
        <w:tc>
          <w:tcPr>
            <w:tcW w:type="dxa" w:w="1928"/>
          </w:tcPr>
          <w:p>
            <w:r>
              <w:rPr>
                <w:b/>
                <w:color w:val="1F4E5A"/>
              </w:rPr>
              <w:t>Vos hôtes</w:t>
            </w:r>
          </w:p>
        </w:tc>
        <w:tc>
          <w:tcPr>
            <w:tcW w:type="dxa" w:w="4649"/>
          </w:tcPr>
          <w:p>
            <w:r>
              <w:rPr>
                <w:color w:val="B85C38"/>
              </w:rPr>
              <w:t>[Prénom]</w:t>
            </w:r>
            <w:r>
              <w:t xml:space="preserve"> : </w:t>
            </w:r>
            <w:r>
              <w:rPr>
                <w:color w:val="B85C38"/>
              </w:rPr>
              <w:t>[téléphone / WhatsApp]</w:t>
            </w:r>
          </w:p>
        </w:tc>
      </w:tr>
      <w:tr>
        <w:tc>
          <w:tcPr>
            <w:tcW w:type="dxa" w:w="1928"/>
          </w:tcPr>
          <w:p>
            <w:r>
              <w:rPr>
                <w:b/>
                <w:color w:val="1F4E5A"/>
              </w:rPr>
              <w:t>Code d'accès</w:t>
            </w:r>
          </w:p>
        </w:tc>
        <w:tc>
          <w:tcPr>
            <w:tcW w:type="dxa" w:w="4649"/>
          </w:tcPr>
          <w:p>
            <w:r>
              <w:t>Envoyé par message avant votre arrivée</w:t>
            </w:r>
          </w:p>
        </w:tc>
      </w:tr>
      <w:tr>
        <w:tc>
          <w:tcPr>
            <w:tcW w:type="dxa" w:w="1928"/>
          </w:tcPr>
          <w:p>
            <w:r>
              <w:rPr>
                <w:b/>
                <w:color w:val="1F4E5A"/>
              </w:rPr>
              <w:t>Stationnement</w:t>
            </w:r>
          </w:p>
        </w:tc>
        <w:tc>
          <w:tcPr>
            <w:tcW w:type="dxa" w:w="4649"/>
          </w:tcPr>
          <w:p>
            <w:r>
              <w:rPr>
                <w:color w:val="B85C38"/>
              </w:rPr>
              <w:t>[Place n° 12 au sous-sol / rue, parking public le plus proche]</w:t>
            </w:r>
          </w:p>
        </w:tc>
      </w:tr>
      <w:tr>
        <w:tc>
          <w:tcPr>
            <w:tcW w:type="dxa" w:w="1928"/>
          </w:tcPr>
          <w:p>
            <w:r>
              <w:rPr>
                <w:b/>
                <w:color w:val="1F4E5A"/>
              </w:rPr>
              <w:t>Poubelles</w:t>
            </w:r>
          </w:p>
        </w:tc>
        <w:tc>
          <w:tcPr>
            <w:tcW w:type="dxa" w:w="4649"/>
          </w:tcPr>
          <w:p>
            <w:r>
              <w:rPr>
                <w:color w:val="B85C38"/>
              </w:rPr>
              <w:t>[Local poubelles au rez-de-chaussée]</w:t>
            </w:r>
            <w:r>
              <w:t xml:space="preserve">, collecte le </w:t>
            </w:r>
            <w:r>
              <w:rPr>
                <w:color w:val="B85C38"/>
              </w:rPr>
              <w:t>[jour]</w:t>
            </w:r>
          </w:p>
        </w:tc>
      </w:tr>
      <w:tr>
        <w:tc>
          <w:tcPr>
            <w:tcW w:type="dxa" w:w="1928"/>
          </w:tcPr>
          <w:p>
            <w:r>
              <w:rPr>
                <w:b/>
                <w:color w:val="1F4E5A"/>
              </w:rPr>
              <w:t>Urgences</w:t>
            </w:r>
          </w:p>
        </w:tc>
        <w:tc>
          <w:tcPr>
            <w:tcW w:type="dxa" w:w="4649"/>
          </w:tcPr>
          <w:p>
            <w:r>
              <w:rPr>
                <w:b/>
              </w:rPr>
              <w:t>112</w:t>
            </w:r>
            <w:r>
              <w:t xml:space="preserve"> : numéro d'urgence européen, gratuit (détails page 12)</w:t>
            </w:r>
          </w:p>
        </w:tc>
      </w:tr>
    </w:tbl>
    <w:p>
      <w:pPr>
        <w:spacing w:after="60"/>
      </w:pPr>
    </w:p>
    <w:p>
      <w:pPr>
        <w:spacing w:after="60"/>
      </w:pPr>
      <w:r>
        <w:rPr>
          <w:b/>
        </w:rPr>
        <w:t xml:space="preserve">Une question ? </w:t>
      </w:r>
      <w:r>
        <w:t xml:space="preserve">Écrivez-nous ou appelez-nous au </w:t>
      </w:r>
      <w:r>
        <w:rPr>
          <w:color w:val="B85C38"/>
        </w:rPr>
        <w:t>[numéro de téléphone]</w:t>
      </w:r>
      <w:r>
        <w:t xml:space="preserve">. Nous répondons en général en </w:t>
      </w:r>
      <w:r>
        <w:rPr>
          <w:color w:val="B85C38"/>
        </w:rPr>
        <w:t>[moins d'une heure, de 8 h à 21 h]</w:t>
      </w:r>
      <w:r>
        <w:t>.</w:t>
      </w:r>
    </w:p>
    <w:p>
      <w:pPr>
        <w:spacing w:after="60"/>
      </w:pPr>
      <w:r>
        <w:br w:type="page"/>
      </w:r>
    </w:p>
    <w:p>
      <w:pPr>
        <w:spacing w:before="200" w:after="60"/>
      </w:pPr>
      <w:r>
        <w:rPr>
          <w:b/>
          <w:color w:val="1F4E5A"/>
          <w:sz w:val="32"/>
        </w:rPr>
        <w:t>Clés et entrée</w:t>
      </w:r>
    </w:p>
    <w:p>
      <w:pPr>
        <w:spacing w:before="120" w:after="60"/>
      </w:pPr>
      <w:r>
        <w:rPr>
          <w:b/>
          <w:color w:val="1F4E5A"/>
          <w:sz w:val="24"/>
        </w:rPr>
        <w:t>Récupérer les clés</w:t>
      </w:r>
    </w:p>
    <w:p>
      <w:pPr>
        <w:spacing w:after="60"/>
      </w:pPr>
      <w:r>
        <w:t xml:space="preserve">Les clés se trouvent dans une boîte à clés sécurisée, </w:t>
      </w:r>
      <w:r>
        <w:rPr>
          <w:color w:val="B85C38"/>
        </w:rPr>
        <w:t>[emplacement : à droite de la porte d'entrée]</w:t>
      </w:r>
      <w:r>
        <w:t xml:space="preserve">. Le code vous est envoyé par message </w:t>
      </w:r>
      <w:r>
        <w:rPr>
          <w:color w:val="B85C38"/>
        </w:rPr>
        <w:t>[la veille / le jour]</w:t>
      </w:r>
      <w:r>
        <w:t xml:space="preserve"> de votre arrivée.</w:t>
      </w:r>
    </w:p>
    <w:p>
      <w:pPr>
        <w:pStyle w:val="ListNumber"/>
        <w:spacing w:after="60"/>
      </w:pPr>
      <w:r>
        <w:t>Faites glisser le cache de la boîte vers le bas.</w:t>
      </w:r>
    </w:p>
    <w:p>
      <w:pPr>
        <w:pStyle w:val="ListNumber"/>
        <w:spacing w:after="60"/>
      </w:pPr>
      <w:r>
        <w:t>Composez le code reçu par message.</w:t>
      </w:r>
    </w:p>
    <w:p>
      <w:pPr>
        <w:pStyle w:val="ListNumber"/>
        <w:spacing w:after="60"/>
      </w:pPr>
      <w:r>
        <w:t>Abaissez le levier pour ouvrir la boîte et prenez les clés.</w:t>
      </w:r>
    </w:p>
    <w:p>
      <w:pPr>
        <w:pStyle w:val="ListNumber"/>
        <w:spacing w:after="60"/>
      </w:pPr>
      <w:r>
        <w:t>Refermez la boîte et brouillez le code.</w:t>
      </w:r>
    </w:p>
    <w:p>
      <w:pPr>
        <w:spacing w:before="120" w:after="60"/>
      </w:pPr>
      <w:r>
        <w:rPr>
          <w:b/>
          <w:color w:val="1F4E5A"/>
          <w:sz w:val="24"/>
        </w:rPr>
        <w:t>Porte de l'immeuble</w:t>
      </w:r>
    </w:p>
    <w:p>
      <w:pPr>
        <w:spacing w:after="60"/>
      </w:pPr>
      <w:r>
        <w:rPr>
          <w:color w:val="B85C38"/>
        </w:rPr>
        <w:t>[Code du digicode, interphone ou badge : expliquez en une phrase comment entrer.]</w:t>
      </w:r>
    </w:p>
    <w:p>
      <w:pPr>
        <w:spacing w:before="120" w:after="60"/>
      </w:pPr>
      <w:r>
        <w:rPr>
          <w:b/>
          <w:color w:val="1F4E5A"/>
          <w:sz w:val="24"/>
        </w:rPr>
        <w:t>Pendant votre séjour</w:t>
      </w:r>
    </w:p>
    <w:p>
      <w:pPr>
        <w:spacing w:after="60"/>
      </w:pPr>
      <w:r>
        <w:t xml:space="preserve">Vous disposez de </w:t>
      </w:r>
      <w:r>
        <w:rPr>
          <w:color w:val="B85C38"/>
        </w:rPr>
        <w:t>[1]</w:t>
      </w:r>
      <w:r>
        <w:t xml:space="preserve"> jeu de clés : </w:t>
      </w:r>
      <w:r>
        <w:rPr>
          <w:color w:val="B85C38"/>
        </w:rPr>
        <w:t>[clé ronde = porte d'entrée, badge = parking]</w:t>
      </w:r>
      <w:r>
        <w:t>. Pensez à fermer la porte à clé en sortant, même pour une courte absence.</w:t>
      </w:r>
    </w:p>
    <w:p>
      <w:pPr>
        <w:spacing w:after="60"/>
      </w:pPr>
      <w:r>
        <w:rPr>
          <w:b/>
        </w:rPr>
        <w:t xml:space="preserve">Clé perdue ou porte bloquée ? </w:t>
      </w:r>
      <w:r>
        <w:t xml:space="preserve">Ne forcez pas la serrure : appelez-nous au </w:t>
      </w:r>
      <w:r>
        <w:rPr>
          <w:color w:val="B85C38"/>
        </w:rPr>
        <w:t>[numéro de téléphone]</w:t>
      </w:r>
      <w:r>
        <w:t>, nous trouverons une solution.</w:t>
      </w:r>
    </w:p>
    <w:p>
      <w:pPr>
        <w:spacing w:before="200" w:after="60"/>
      </w:pPr>
      <w:r>
        <w:rPr>
          <w:b/>
          <w:color w:val="1F4E5A"/>
          <w:sz w:val="32"/>
        </w:rPr>
        <w:t>Wi-Fi</w:t>
      </w:r>
    </w:p>
    <w:p>
      <w:pPr>
        <w:spacing w:after="60"/>
      </w:pPr>
      <w:r>
        <w:t>Le Wi-Fi est gratuit et inclus dans votre séjour.</w:t>
      </w:r>
    </w:p>
    <w:tbl>
      <w:tblPr>
        <w:tblStyle w:val="TableGrid"/>
        <w:tblW w:type="auto" w:w="0"/>
        <w:tblLook w:firstColumn="1" w:firstRow="1" w:lastColumn="0" w:lastRow="0" w:noHBand="0" w:noVBand="1" w:val="04A0"/>
      </w:tblPr>
      <w:tblGrid>
        <w:gridCol w:w="3288"/>
        <w:gridCol w:w="3288"/>
      </w:tblGrid>
      <w:tr>
        <w:tc>
          <w:tcPr>
            <w:tcW w:type="dxa" w:w="1928"/>
          </w:tcPr>
          <w:p>
            <w:r>
              <w:rPr>
                <w:b/>
                <w:color w:val="1F4E5A"/>
              </w:rPr>
              <w:t>Réseau</w:t>
            </w:r>
          </w:p>
        </w:tc>
        <w:tc>
          <w:tcPr>
            <w:tcW w:type="dxa" w:w="4649"/>
          </w:tcPr>
          <w:p>
            <w:r>
              <w:rPr>
                <w:color w:val="B85C38"/>
              </w:rPr>
              <w:t>[Nom du réseau Wi-Fi]</w:t>
            </w:r>
          </w:p>
        </w:tc>
      </w:tr>
      <w:tr>
        <w:tc>
          <w:tcPr>
            <w:tcW w:type="dxa" w:w="1928"/>
          </w:tcPr>
          <w:p>
            <w:r>
              <w:rPr>
                <w:b/>
                <w:color w:val="1F4E5A"/>
              </w:rPr>
              <w:t>Mot de passe</w:t>
            </w:r>
          </w:p>
        </w:tc>
        <w:tc>
          <w:tcPr>
            <w:tcW w:type="dxa" w:w="4649"/>
          </w:tcPr>
          <w:p>
            <w:r>
              <w:rPr>
                <w:color w:val="B85C38"/>
              </w:rPr>
              <w:t>[Mot de passe]</w:t>
            </w:r>
          </w:p>
        </w:tc>
      </w:tr>
    </w:tbl>
    <w:p>
      <w:pPr>
        <w:spacing w:after="60"/>
      </w:pPr>
    </w:p>
    <w:p>
      <w:pPr>
        <w:spacing w:before="120" w:after="60"/>
      </w:pPr>
      <w:r>
        <w:rPr>
          <w:b/>
          <w:color w:val="1F4E5A"/>
          <w:sz w:val="24"/>
        </w:rPr>
        <w:t>Ça ne fonctionne pas ?</w:t>
      </w:r>
    </w:p>
    <w:p>
      <w:pPr>
        <w:pStyle w:val="ListBullet"/>
        <w:spacing w:after="60"/>
      </w:pPr>
      <w:r>
        <w:t>Vérifiez le mot de passe : majuscules et minuscules comptent.</w:t>
      </w:r>
    </w:p>
    <w:p>
      <w:pPr>
        <w:pStyle w:val="ListBullet"/>
        <w:spacing w:after="60"/>
      </w:pPr>
      <w:r>
        <w:t xml:space="preserve">Redémarrez la box : elle se trouve </w:t>
      </w:r>
      <w:r>
        <w:rPr>
          <w:color w:val="B85C38"/>
        </w:rPr>
        <w:t>[emplacement]</w:t>
      </w:r>
      <w:r>
        <w:t>. Débranchez-la 10 secondes, rebranchez-la et patientez 3 minutes.</w:t>
      </w:r>
    </w:p>
    <w:p>
      <w:pPr>
        <w:pStyle w:val="ListBullet"/>
        <w:spacing w:after="60"/>
      </w:pPr>
      <w:r>
        <w:t xml:space="preserve">Toujours rien ? Prévenez-nous au </w:t>
      </w:r>
      <w:r>
        <w:rPr>
          <w:color w:val="B85C38"/>
        </w:rPr>
        <w:t>[numéro de téléphone]</w:t>
      </w:r>
      <w:r>
        <w:t>.</w:t>
      </w:r>
    </w:p>
    <w:p>
      <w:pPr>
        <w:spacing w:after="60"/>
      </w:pPr>
      <w:r>
        <w:rPr>
          <w:color w:val="B85C38"/>
        </w:rPr>
        <w:t>[Collez ici votre QR code Wi-Fi : générateur gratuit sur livret-accueil-location.pages.dev/qr-code-wifi]</w:t>
      </w:r>
    </w:p>
    <w:p>
      <w:pPr>
        <w:spacing w:after="60"/>
      </w:pPr>
      <w:r>
        <w:br w:type="page"/>
      </w:r>
    </w:p>
    <w:p>
      <w:pPr>
        <w:spacing w:before="200" w:after="60"/>
      </w:pPr>
      <w:r>
        <w:rPr>
          <w:b/>
          <w:color w:val="1F4E5A"/>
          <w:sz w:val="32"/>
        </w:rPr>
        <w:t>Règles de la maison</w:t>
      </w:r>
    </w:p>
    <w:p>
      <w:pPr>
        <w:spacing w:after="60"/>
      </w:pPr>
      <w:r>
        <w:t>Merci de prendre soin du logement comme du vôtre. Ces quelques règles permettent à chacun (vous, les voisins et les prochains voyageurs) de passer un bon séjour.</w:t>
      </w:r>
    </w:p>
    <w:p>
      <w:pPr>
        <w:pStyle w:val="ListBullet"/>
        <w:spacing w:after="60"/>
      </w:pPr>
      <w:r>
        <w:rPr>
          <w:b/>
        </w:rPr>
        <w:t xml:space="preserve">Non-fumeur : </w:t>
      </w:r>
      <w:r>
        <w:t xml:space="preserve">Il est interdit de fumer et de vapoter à l'intérieur. </w:t>
      </w:r>
      <w:r>
        <w:rPr>
          <w:color w:val="B85C38"/>
        </w:rPr>
        <w:t>[Fumeurs : le balcon, cendrier à disposition.]</w:t>
      </w:r>
    </w:p>
    <w:p>
      <w:pPr>
        <w:pStyle w:val="ListBullet"/>
        <w:spacing w:after="60"/>
      </w:pPr>
      <w:r>
        <w:rPr>
          <w:b/>
        </w:rPr>
        <w:t xml:space="preserve">Calme : </w:t>
      </w:r>
      <w:r>
        <w:t xml:space="preserve">Merci de respecter le calme du voisinage, en particulier entre </w:t>
      </w:r>
      <w:r>
        <w:rPr>
          <w:color w:val="B85C38"/>
        </w:rPr>
        <w:t>[22 h]</w:t>
      </w:r>
      <w:r>
        <w:t xml:space="preserve"> et </w:t>
      </w:r>
      <w:r>
        <w:rPr>
          <w:color w:val="B85C38"/>
        </w:rPr>
        <w:t>[8 h]</w:t>
      </w:r>
      <w:r>
        <w:t>.</w:t>
      </w:r>
    </w:p>
    <w:p>
      <w:pPr>
        <w:pStyle w:val="ListBullet"/>
        <w:spacing w:after="60"/>
      </w:pPr>
      <w:r>
        <w:rPr>
          <w:b/>
        </w:rPr>
        <w:t xml:space="preserve">Fêtes : </w:t>
      </w:r>
      <w:r>
        <w:t>Les fêtes et événements ne sont pas autorisés.</w:t>
      </w:r>
    </w:p>
    <w:p>
      <w:pPr>
        <w:pStyle w:val="ListBullet"/>
        <w:spacing w:after="60"/>
      </w:pPr>
      <w:r>
        <w:rPr>
          <w:b/>
        </w:rPr>
        <w:t xml:space="preserve">Capacité : </w:t>
      </w:r>
      <w:r>
        <w:t xml:space="preserve">Le logement accueille au maximum </w:t>
      </w:r>
      <w:r>
        <w:rPr>
          <w:color w:val="B85C38"/>
        </w:rPr>
        <w:t>[4]</w:t>
      </w:r>
      <w:r>
        <w:t xml:space="preserve"> personnes. Merci de nous prévenir avant de recevoir des visiteurs.</w:t>
      </w:r>
    </w:p>
    <w:p>
      <w:pPr>
        <w:pStyle w:val="ListBullet"/>
        <w:spacing w:after="60"/>
      </w:pPr>
      <w:r>
        <w:rPr>
          <w:b/>
        </w:rPr>
        <w:t xml:space="preserve">Animaux : </w:t>
      </w:r>
      <w:r>
        <w:rPr>
          <w:color w:val="B85C38"/>
        </w:rPr>
        <w:t>[Les animaux ne sont pas acceptés.]</w:t>
      </w:r>
      <w:r>
        <w:t xml:space="preserve"> </w:t>
      </w:r>
      <w:r>
        <w:rPr>
          <w:color w:val="B85C38"/>
        </w:rPr>
        <w:t>[Ou : les animaux sont les bienvenus ; merci de ne pas les laisser seuls ni sur les lits.]</w:t>
      </w:r>
    </w:p>
    <w:p>
      <w:pPr>
        <w:spacing w:before="200" w:after="60"/>
      </w:pPr>
      <w:r>
        <w:rPr>
          <w:b/>
          <w:color w:val="1F4E5A"/>
          <w:sz w:val="32"/>
        </w:rPr>
        <w:t>Départ (check-out)</w:t>
      </w:r>
    </w:p>
    <w:p>
      <w:pPr>
        <w:spacing w:after="60"/>
      </w:pPr>
      <w:r>
        <w:t xml:space="preserve">Le départ se fait avant </w:t>
      </w:r>
      <w:r>
        <w:rPr>
          <w:color w:val="B85C38"/>
        </w:rPr>
        <w:t>[11 h 00]</w:t>
      </w:r>
      <w:r>
        <w:t>. Besoin de partir plus tard ? Demandez-nous la veille : nous ferons notre possible selon les réservations suivantes.</w:t>
      </w:r>
    </w:p>
    <w:p>
      <w:pPr>
        <w:spacing w:before="120" w:after="60"/>
      </w:pPr>
      <w:r>
        <w:rPr>
          <w:b/>
          <w:color w:val="1F4E5A"/>
          <w:sz w:val="24"/>
        </w:rPr>
        <w:t>Avant de partir</w:t>
      </w:r>
    </w:p>
    <w:p>
      <w:pPr>
        <w:spacing w:after="60"/>
      </w:pPr>
      <w:r>
        <w:t>☐  Lancez le lave-vaisselle ou rangez la vaisselle propre.</w:t>
      </w:r>
    </w:p>
    <w:p>
      <w:pPr>
        <w:spacing w:after="60"/>
      </w:pPr>
      <w:r>
        <w:t>☐  Videz le réfrigérateur.</w:t>
      </w:r>
    </w:p>
    <w:p>
      <w:pPr>
        <w:spacing w:after="60"/>
      </w:pPr>
      <w:r>
        <w:t>☐  Videz les poubelles dans les bacs extérieurs (voir page 10).</w:t>
      </w:r>
    </w:p>
    <w:p>
      <w:pPr>
        <w:spacing w:after="60"/>
      </w:pPr>
      <w:r>
        <w:t xml:space="preserve">☐  Déposez les serviettes utilisées </w:t>
      </w:r>
      <w:r>
        <w:rPr>
          <w:color w:val="B85C38"/>
        </w:rPr>
        <w:t>[dans la baignoire]</w:t>
      </w:r>
      <w:r>
        <w:t>.</w:t>
      </w:r>
    </w:p>
    <w:p>
      <w:pPr>
        <w:spacing w:after="60"/>
      </w:pPr>
      <w:r>
        <w:t xml:space="preserve">☐  Fermez les fenêtres ; éteignez les lumières, </w:t>
      </w:r>
      <w:r>
        <w:rPr>
          <w:color w:val="B85C38"/>
        </w:rPr>
        <w:t>[le chauffage et la climatisation]</w:t>
      </w:r>
      <w:r>
        <w:t>.</w:t>
      </w:r>
    </w:p>
    <w:p>
      <w:pPr>
        <w:spacing w:after="60"/>
      </w:pPr>
      <w:r>
        <w:t>☐  Vérifiez que vous n'oubliez rien : chargeurs, placards, salle de bains.</w:t>
      </w:r>
    </w:p>
    <w:p>
      <w:pPr>
        <w:spacing w:after="60"/>
      </w:pPr>
      <w:r>
        <w:t xml:space="preserve">☐  Fermez la porte à clé et </w:t>
      </w:r>
      <w:r>
        <w:rPr>
          <w:color w:val="B85C38"/>
        </w:rPr>
        <w:t>[remettez les clés dans la boîte à clés, puis brouillez le code]</w:t>
      </w:r>
      <w:r>
        <w:t>.</w:t>
      </w:r>
    </w:p>
    <w:p>
      <w:pPr>
        <w:spacing w:after="60"/>
      </w:pPr>
      <w:r>
        <w:t xml:space="preserve">Inutile de faire le ménage complet : </w:t>
      </w:r>
      <w:r>
        <w:rPr>
          <w:color w:val="B85C38"/>
        </w:rPr>
        <w:t>[le ménage de fin de séjour est assuré par nos soins]</w:t>
      </w:r>
      <w:r>
        <w:t>.</w:t>
      </w:r>
    </w:p>
    <w:p>
      <w:pPr>
        <w:spacing w:after="60"/>
      </w:pPr>
      <w:r>
        <w:br w:type="page"/>
      </w:r>
    </w:p>
    <w:p>
      <w:pPr>
        <w:spacing w:before="200" w:after="60"/>
      </w:pPr>
      <w:r>
        <w:rPr>
          <w:b/>
          <w:color w:val="1F4E5A"/>
          <w:sz w:val="32"/>
        </w:rPr>
        <w:t>Urgences et numéros utiles</w:t>
      </w:r>
    </w:p>
    <w:tbl>
      <w:tblPr>
        <w:tblStyle w:val="TableGrid"/>
        <w:tblW w:type="auto" w:w="0"/>
        <w:tblLook w:firstColumn="1" w:firstRow="1" w:lastColumn="0" w:lastRow="0" w:noHBand="0" w:noVBand="1" w:val="04A0"/>
      </w:tblPr>
      <w:tblGrid>
        <w:gridCol w:w="3288"/>
        <w:gridCol w:w="3288"/>
      </w:tblGrid>
      <w:tr>
        <w:tc>
          <w:tcPr>
            <w:tcW w:type="dxa" w:w="1928"/>
          </w:tcPr>
          <w:p>
            <w:r>
              <w:rPr>
                <w:b/>
                <w:color w:val="1F4E5A"/>
              </w:rPr>
              <w:t>112</w:t>
            </w:r>
          </w:p>
        </w:tc>
        <w:tc>
          <w:tcPr>
            <w:tcW w:type="dxa" w:w="4649"/>
          </w:tcPr>
          <w:p>
            <w:r>
              <w:rPr>
                <w:b/>
              </w:rPr>
              <w:t>Numéro d'urgence européen</w:t>
            </w:r>
            <w:r>
              <w:t xml:space="preserve"> – Gratuit, depuis n'importe quel téléphone, dans tous les pays de l'Union européenne. Vous êtes orienté vers le bon service.</w:t>
            </w:r>
          </w:p>
        </w:tc>
      </w:tr>
      <w:tr>
        <w:tc>
          <w:tcPr>
            <w:tcW w:type="dxa" w:w="1928"/>
          </w:tcPr>
          <w:p>
            <w:r>
              <w:rPr>
                <w:b/>
                <w:color w:val="1F4E5A"/>
              </w:rPr>
              <w:t>15</w:t>
            </w:r>
          </w:p>
        </w:tc>
        <w:tc>
          <w:tcPr>
            <w:tcW w:type="dxa" w:w="4649"/>
          </w:tcPr>
          <w:p>
            <w:r>
              <w:rPr>
                <w:b/>
              </w:rPr>
              <w:t>SAMU</w:t>
            </w:r>
            <w:r>
              <w:t xml:space="preserve"> – Urgence médicale, par exemple un malaise cardiaque.</w:t>
            </w:r>
          </w:p>
        </w:tc>
      </w:tr>
      <w:tr>
        <w:tc>
          <w:tcPr>
            <w:tcW w:type="dxa" w:w="1928"/>
          </w:tcPr>
          <w:p>
            <w:r>
              <w:rPr>
                <w:b/>
                <w:color w:val="1F4E5A"/>
              </w:rPr>
              <w:t>17</w:t>
            </w:r>
          </w:p>
        </w:tc>
        <w:tc>
          <w:tcPr>
            <w:tcW w:type="dxa" w:w="4649"/>
          </w:tcPr>
          <w:p>
            <w:r>
              <w:rPr>
                <w:b/>
              </w:rPr>
              <w:t>Police secours</w:t>
            </w:r>
            <w:r>
              <w:t xml:space="preserve"> – Accident de la route, trouble à l'ordre public, infraction.</w:t>
            </w:r>
          </w:p>
        </w:tc>
      </w:tr>
      <w:tr>
        <w:tc>
          <w:tcPr>
            <w:tcW w:type="dxa" w:w="1928"/>
          </w:tcPr>
          <w:p>
            <w:r>
              <w:rPr>
                <w:b/>
                <w:color w:val="1F4E5A"/>
              </w:rPr>
              <w:t>18</w:t>
            </w:r>
          </w:p>
        </w:tc>
        <w:tc>
          <w:tcPr>
            <w:tcW w:type="dxa" w:w="4649"/>
          </w:tcPr>
          <w:p>
            <w:r>
              <w:rPr>
                <w:b/>
              </w:rPr>
              <w:t>Pompiers</w:t>
            </w:r>
            <w:r>
              <w:t xml:space="preserve"> – Incendie, accident, personne en danger.</w:t>
            </w:r>
          </w:p>
        </w:tc>
      </w:tr>
      <w:tr>
        <w:tc>
          <w:tcPr>
            <w:tcW w:type="dxa" w:w="1928"/>
          </w:tcPr>
          <w:p>
            <w:r>
              <w:rPr>
                <w:b/>
                <w:color w:val="1F4E5A"/>
              </w:rPr>
              <w:t>114</w:t>
            </w:r>
          </w:p>
        </w:tc>
        <w:tc>
          <w:tcPr>
            <w:tcW w:type="dxa" w:w="4649"/>
          </w:tcPr>
          <w:p>
            <w:r>
              <w:rPr>
                <w:b/>
              </w:rPr>
              <w:t>Personnes sourdes ou malentendantes</w:t>
            </w:r>
            <w:r>
              <w:t xml:space="preserve"> – Urgences par SMS, application ou visio, gratuit.</w:t>
            </w:r>
          </w:p>
        </w:tc>
      </w:tr>
    </w:tbl>
    <w:p>
      <w:pPr>
        <w:spacing w:after="60"/>
      </w:pPr>
    </w:p>
    <w:p>
      <w:pPr>
        <w:spacing w:before="120" w:after="60"/>
      </w:pPr>
      <w:r>
        <w:rPr>
          <w:b/>
          <w:color w:val="1F4E5A"/>
          <w:sz w:val="24"/>
        </w:rPr>
        <w:t>Numéros utiles</w:t>
      </w:r>
    </w:p>
    <w:tbl>
      <w:tblPr>
        <w:tblStyle w:val="TableGrid"/>
        <w:tblW w:type="auto" w:w="0"/>
        <w:tblLook w:firstColumn="1" w:firstRow="1" w:lastColumn="0" w:lastRow="0" w:noHBand="0" w:noVBand="1" w:val="04A0"/>
      </w:tblPr>
      <w:tblGrid>
        <w:gridCol w:w="3288"/>
        <w:gridCol w:w="3288"/>
      </w:tblGrid>
      <w:tr>
        <w:tc>
          <w:tcPr>
            <w:tcW w:type="dxa" w:w="1928"/>
          </w:tcPr>
          <w:p>
            <w:r>
              <w:rPr>
                <w:b/>
                <w:color w:val="1F4E5A"/>
              </w:rPr>
              <w:t>Vos hôtes</w:t>
            </w:r>
          </w:p>
        </w:tc>
        <w:tc>
          <w:tcPr>
            <w:tcW w:type="dxa" w:w="4649"/>
          </w:tcPr>
          <w:p>
            <w:r>
              <w:rPr>
                <w:color w:val="B85C38"/>
              </w:rPr>
              <w:t>[Prénom]</w:t>
            </w:r>
            <w:r>
              <w:t xml:space="preserve"> : </w:t>
            </w:r>
            <w:r>
              <w:rPr>
                <w:color w:val="B85C38"/>
              </w:rPr>
              <w:t>[téléphone]</w:t>
            </w:r>
          </w:p>
        </w:tc>
      </w:tr>
      <w:tr>
        <w:tc>
          <w:tcPr>
            <w:tcW w:type="dxa" w:w="1928"/>
          </w:tcPr>
          <w:p>
            <w:r>
              <w:rPr>
                <w:b/>
                <w:color w:val="1F4E5A"/>
              </w:rPr>
              <w:t>Médecin</w:t>
            </w:r>
          </w:p>
        </w:tc>
        <w:tc>
          <w:tcPr>
            <w:tcW w:type="dxa" w:w="4649"/>
          </w:tcPr>
          <w:p>
            <w:r>
              <w:rPr>
                <w:color w:val="B85C38"/>
              </w:rPr>
              <w:t>[Nom, adresse, téléphone du médecin ou de la maison médicale la plus proche]</w:t>
            </w:r>
          </w:p>
        </w:tc>
      </w:tr>
      <w:tr>
        <w:tc>
          <w:tcPr>
            <w:tcW w:type="dxa" w:w="1928"/>
          </w:tcPr>
          <w:p>
            <w:r>
              <w:rPr>
                <w:b/>
                <w:color w:val="1F4E5A"/>
              </w:rPr>
              <w:t>Pharmacie</w:t>
            </w:r>
          </w:p>
        </w:tc>
        <w:tc>
          <w:tcPr>
            <w:tcW w:type="dxa" w:w="4649"/>
          </w:tcPr>
          <w:p>
            <w:r>
              <w:rPr>
                <w:color w:val="B85C38"/>
              </w:rPr>
              <w:t>[Nom, adresse, horaires de la pharmacie la plus proche]</w:t>
            </w:r>
          </w:p>
        </w:tc>
      </w:tr>
      <w:tr>
        <w:tc>
          <w:tcPr>
            <w:tcW w:type="dxa" w:w="1928"/>
          </w:tcPr>
          <w:p>
            <w:r>
              <w:rPr>
                <w:b/>
                <w:color w:val="1F4E5A"/>
              </w:rPr>
              <w:t>Hôpital</w:t>
            </w:r>
          </w:p>
        </w:tc>
        <w:tc>
          <w:tcPr>
            <w:tcW w:type="dxa" w:w="4649"/>
          </w:tcPr>
          <w:p>
            <w:r>
              <w:rPr>
                <w:color w:val="B85C38"/>
              </w:rPr>
              <w:t>[Nom et adresse de l'hôpital avec service d'urgences le plus proche]</w:t>
            </w:r>
          </w:p>
        </w:tc>
      </w:tr>
      <w:tr>
        <w:tc>
          <w:tcPr>
            <w:tcW w:type="dxa" w:w="1928"/>
          </w:tcPr>
          <w:p>
            <w:r>
              <w:rPr>
                <w:b/>
                <w:color w:val="1F4E5A"/>
              </w:rPr>
              <w:t>Centre antipoison</w:t>
            </w:r>
          </w:p>
        </w:tc>
        <w:tc>
          <w:tcPr>
            <w:tcW w:type="dxa" w:w="4649"/>
          </w:tcPr>
          <w:p>
            <w:r>
              <w:rPr>
                <w:color w:val="B85C38"/>
              </w:rPr>
              <w:t>[Numéro du centre de votre région, liste sur centres-antipoison.net]</w:t>
            </w:r>
          </w:p>
        </w:tc>
      </w:tr>
      <w:tr>
        <w:tc>
          <w:tcPr>
            <w:tcW w:type="dxa" w:w="1928"/>
          </w:tcPr>
          <w:p>
            <w:r>
              <w:rPr>
                <w:b/>
                <w:color w:val="1F4E5A"/>
              </w:rPr>
              <w:t>Taxi</w:t>
            </w:r>
          </w:p>
        </w:tc>
        <w:tc>
          <w:tcPr>
            <w:tcW w:type="dxa" w:w="4649"/>
          </w:tcPr>
          <w:p>
            <w:r>
              <w:rPr>
                <w:color w:val="B85C38"/>
              </w:rPr>
              <w:t>[Nom, téléphone]</w:t>
            </w:r>
          </w:p>
        </w:tc>
      </w:tr>
    </w:tbl>
    <w:p>
      <w:pPr>
        <w:spacing w:after="60"/>
      </w:pPr>
    </w:p>
    <w:p>
      <w:pPr>
        <w:spacing w:after="60"/>
      </w:pPr>
      <w:r>
        <w:rPr>
          <w:sz w:val="16"/>
        </w:rPr>
        <w:t>Source des numéros d'urgence : service-public.gouv.fr, fiche F33954 « Quels sont les numéros en cas d'urgence (Samu, pompiers...) et les numéros d'écoute ? », vérifiée le 25/08/2026.</w:t>
      </w:r>
    </w:p>
    <w:p>
      <w:pPr>
        <w:spacing w:after="60"/>
      </w:pPr>
    </w:p>
    <w:p>
      <w:pPr>
        <w:spacing w:after="60"/>
      </w:pPr>
      <w:r>
        <w:rPr>
          <w:b/>
          <w:sz w:val="16"/>
        </w:rPr>
        <w:t xml:space="preserve">À propos de ce fichier (supprimez ce paragraphe avant d'imprimer) : </w:t>
      </w:r>
      <w:r>
        <w:rPr>
          <w:sz w:val="16"/>
        </w:rPr>
        <w:t>version gratuite et allégée (7 rubriques, mise en page simple) du modèle complet. Vous pouvez l'utiliser et la modifier librement pour vos propres logements. Remplacez les textes en orange entre crochets. Le modèle complet (16 pages A5 mises en page, version anglaise, pictogrammes, page Wi-Fi imprimable) coûte 12 € TTC : https://2686175040188.gumroad.com/l/hpuzgg?ref=livret-site</w:t>
      </w:r>
    </w:p>
    <w:sectPr w:rsidR="00FC693F" w:rsidRPr="0006063C" w:rsidSect="00034616">
      <w:pgSz w:w="8391" w:h="11906"/>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Livret d'accueil – version essentielle (gratuite)</dc:title>
  <dc:subject/>
  <dc:creator>livret-accueil-location.pages.dev</dc:creator>
  <cp:keywords/>
  <dc:description>generated by python-docx</dc:description>
  <cp:lastModifiedBy/>
  <cp:revision>1</cp:revision>
  <dcterms:created xsi:type="dcterms:W3CDTF">2013-12-23T23:15:00Z</dcterms:created>
  <dcterms:modified xsi:type="dcterms:W3CDTF">2013-12-23T23:15:00Z</dcterms:modified>
  <cp:category/>
</cp:coreProperties>
</file>